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9EE" w:rsidRPr="00137AC8" w:rsidRDefault="001A79EE" w:rsidP="001A79EE">
      <w:pPr>
        <w:shd w:val="clear" w:color="auto" w:fill="FFFFFF"/>
        <w:spacing w:line="274" w:lineRule="exact"/>
        <w:ind w:right="192"/>
        <w:jc w:val="center"/>
        <w:rPr>
          <w:bCs/>
          <w:spacing w:val="-7"/>
        </w:rPr>
      </w:pPr>
      <w:r>
        <w:rPr>
          <w:bCs/>
          <w:spacing w:val="-7"/>
        </w:rPr>
        <w:t>ТРЕБОВАНИЯ, ПРЕДЪЯВЛЯЕМЫЕ К ПРОДУКЦИИ</w:t>
      </w:r>
    </w:p>
    <w:p w:rsidR="001A79EE" w:rsidRDefault="001A79EE" w:rsidP="001A79EE">
      <w:pPr>
        <w:shd w:val="clear" w:color="auto" w:fill="FFFFFF"/>
        <w:spacing w:line="274" w:lineRule="exact"/>
        <w:ind w:right="192"/>
        <w:jc w:val="center"/>
        <w:rPr>
          <w:b/>
          <w:bCs/>
          <w:spacing w:val="-7"/>
        </w:rPr>
      </w:pPr>
    </w:p>
    <w:p w:rsidR="001A79EE" w:rsidRDefault="001A79EE" w:rsidP="001A79EE">
      <w:pPr>
        <w:pStyle w:val="1"/>
        <w:jc w:val="center"/>
      </w:pPr>
      <w:r>
        <w:t xml:space="preserve">1.1. </w:t>
      </w:r>
      <w:r w:rsidRPr="00F61262">
        <w:t xml:space="preserve">ТРЕБОВАНИЯ, ПРЕДЪЯВЛЯЕМЫЕ К ЗЕРНУ </w:t>
      </w:r>
      <w:r w:rsidRPr="002C7823">
        <w:rPr>
          <w:u w:val="single"/>
        </w:rPr>
        <w:t>ТВЁРДОЙ ПШЕНИЦЫ</w:t>
      </w:r>
    </w:p>
    <w:p w:rsidR="001A79EE" w:rsidRDefault="001A79EE" w:rsidP="001A79EE">
      <w:pPr>
        <w:rPr>
          <w:sz w:val="22"/>
          <w:szCs w:val="22"/>
        </w:rPr>
      </w:pPr>
      <w:r>
        <w:rPr>
          <w:sz w:val="22"/>
          <w:szCs w:val="22"/>
        </w:rPr>
        <w:t xml:space="preserve">Базис поставки: АО «Макфа» </w:t>
      </w:r>
      <w:proofErr w:type="spellStart"/>
      <w:r>
        <w:rPr>
          <w:sz w:val="22"/>
          <w:szCs w:val="22"/>
        </w:rPr>
        <w:t>п.Рощино</w:t>
      </w:r>
      <w:proofErr w:type="spellEnd"/>
      <w:proofErr w:type="gramStart"/>
      <w:r>
        <w:rPr>
          <w:sz w:val="22"/>
          <w:szCs w:val="22"/>
        </w:rPr>
        <w:t>,  АО</w:t>
      </w:r>
      <w:proofErr w:type="gramEnd"/>
      <w:r>
        <w:rPr>
          <w:sz w:val="22"/>
          <w:szCs w:val="22"/>
        </w:rPr>
        <w:t xml:space="preserve"> «</w:t>
      </w:r>
      <w:proofErr w:type="spellStart"/>
      <w:r>
        <w:rPr>
          <w:sz w:val="22"/>
          <w:szCs w:val="22"/>
        </w:rPr>
        <w:t>Гогинская</w:t>
      </w:r>
      <w:proofErr w:type="spellEnd"/>
      <w:r>
        <w:rPr>
          <w:sz w:val="22"/>
          <w:szCs w:val="22"/>
        </w:rPr>
        <w:t xml:space="preserve"> хлебная база».</w:t>
      </w:r>
    </w:p>
    <w:p w:rsidR="001A79EE" w:rsidRDefault="001A79EE" w:rsidP="001A79EE">
      <w:pPr>
        <w:rPr>
          <w:sz w:val="22"/>
          <w:szCs w:val="22"/>
        </w:rPr>
      </w:pPr>
      <w:r>
        <w:rPr>
          <w:sz w:val="22"/>
          <w:szCs w:val="22"/>
        </w:rPr>
        <w:t>Товарные группы, по которым установлены базовые цены (деление по стекловидности):</w:t>
      </w:r>
    </w:p>
    <w:p w:rsidR="001A79EE" w:rsidRDefault="001A79EE" w:rsidP="001A79EE">
      <w:pPr>
        <w:numPr>
          <w:ilvl w:val="0"/>
          <w:numId w:val="1"/>
        </w:numPr>
        <w:ind w:firstLine="540"/>
        <w:rPr>
          <w:sz w:val="22"/>
          <w:szCs w:val="22"/>
        </w:rPr>
      </w:pPr>
      <w:r>
        <w:rPr>
          <w:sz w:val="22"/>
          <w:szCs w:val="22"/>
        </w:rPr>
        <w:t>70% и выше</w:t>
      </w:r>
      <w:bookmarkStart w:id="0" w:name="_GoBack"/>
      <w:bookmarkEnd w:id="0"/>
    </w:p>
    <w:p w:rsidR="001A79EE" w:rsidRDefault="001A79EE" w:rsidP="001A79EE">
      <w:pPr>
        <w:numPr>
          <w:ilvl w:val="0"/>
          <w:numId w:val="1"/>
        </w:numPr>
        <w:ind w:firstLine="540"/>
        <w:rPr>
          <w:sz w:val="22"/>
          <w:szCs w:val="22"/>
        </w:rPr>
      </w:pPr>
      <w:r>
        <w:rPr>
          <w:sz w:val="22"/>
          <w:szCs w:val="22"/>
        </w:rPr>
        <w:t>65-69%</w:t>
      </w:r>
    </w:p>
    <w:p w:rsidR="001A79EE" w:rsidRDefault="001A79EE" w:rsidP="001A79EE">
      <w:pPr>
        <w:numPr>
          <w:ilvl w:val="0"/>
          <w:numId w:val="1"/>
        </w:numPr>
        <w:ind w:firstLine="540"/>
        <w:rPr>
          <w:sz w:val="22"/>
          <w:szCs w:val="22"/>
        </w:rPr>
      </w:pPr>
      <w:r>
        <w:rPr>
          <w:sz w:val="22"/>
          <w:szCs w:val="22"/>
        </w:rPr>
        <w:t>60-64%</w:t>
      </w:r>
    </w:p>
    <w:p w:rsidR="001A79EE" w:rsidRDefault="001A79EE" w:rsidP="001A79EE">
      <w:pPr>
        <w:numPr>
          <w:ilvl w:val="0"/>
          <w:numId w:val="1"/>
        </w:numPr>
        <w:ind w:firstLine="540"/>
        <w:rPr>
          <w:sz w:val="22"/>
          <w:szCs w:val="22"/>
        </w:rPr>
      </w:pPr>
      <w:r>
        <w:rPr>
          <w:sz w:val="22"/>
          <w:szCs w:val="22"/>
        </w:rPr>
        <w:t>59% и ниже</w:t>
      </w:r>
    </w:p>
    <w:p w:rsidR="001A79EE" w:rsidRDefault="001A79EE" w:rsidP="001A79EE">
      <w:pPr>
        <w:ind w:left="108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ТВЕРДАЯ ПШЕНИЦА 1-4 класс</w:t>
      </w:r>
    </w:p>
    <w:p w:rsidR="001A79EE" w:rsidRDefault="001A79EE" w:rsidP="001A79EE">
      <w:pPr>
        <w:rPr>
          <w:sz w:val="22"/>
          <w:szCs w:val="22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1417"/>
        <w:gridCol w:w="1418"/>
        <w:gridCol w:w="3258"/>
        <w:gridCol w:w="1276"/>
      </w:tblGrid>
      <w:tr w:rsidR="001A79EE" w:rsidTr="008828D4"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EE" w:rsidRDefault="001A79EE" w:rsidP="008828D4">
            <w:pPr>
              <w:jc w:val="center"/>
              <w:rPr>
                <w:b/>
                <w:sz w:val="18"/>
                <w:szCs w:val="18"/>
              </w:rPr>
            </w:pPr>
          </w:p>
          <w:p w:rsidR="001A79EE" w:rsidRDefault="001A79EE" w:rsidP="008828D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EE" w:rsidRDefault="001A79EE" w:rsidP="008828D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Для автотранспорта</w:t>
            </w:r>
          </w:p>
          <w:p w:rsidR="001A79EE" w:rsidRDefault="001A79EE" w:rsidP="008828D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EE" w:rsidRDefault="001A79EE" w:rsidP="008828D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Для ж/д транспорта</w:t>
            </w:r>
          </w:p>
        </w:tc>
      </w:tr>
      <w:tr w:rsidR="001A79EE" w:rsidTr="008828D4"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EE" w:rsidRDefault="001A79EE" w:rsidP="008828D4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EE" w:rsidRDefault="001A79EE" w:rsidP="008828D4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Базис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EE" w:rsidRDefault="001A79EE" w:rsidP="008828D4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Предельные показатели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EE" w:rsidRDefault="001A79EE" w:rsidP="008828D4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Условия расчета – скидка </w:t>
            </w:r>
          </w:p>
          <w:p w:rsidR="001A79EE" w:rsidRDefault="001A79EE" w:rsidP="008828D4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цены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EE" w:rsidRDefault="001A79EE" w:rsidP="008828D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Предельные показатели</w:t>
            </w:r>
          </w:p>
        </w:tc>
      </w:tr>
      <w:tr w:rsidR="001A79EE" w:rsidTr="008828D4"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EE" w:rsidRDefault="001A79EE" w:rsidP="008828D4">
            <w:pPr>
              <w:pStyle w:val="a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Состояние </w:t>
            </w:r>
          </w:p>
        </w:tc>
        <w:tc>
          <w:tcPr>
            <w:tcW w:w="7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EE" w:rsidRDefault="001A79EE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здоровом, </w:t>
            </w:r>
            <w:proofErr w:type="spellStart"/>
            <w:r>
              <w:rPr>
                <w:sz w:val="18"/>
                <w:szCs w:val="18"/>
              </w:rPr>
              <w:t>негреющемся</w:t>
            </w:r>
            <w:proofErr w:type="spellEnd"/>
            <w:r>
              <w:rPr>
                <w:sz w:val="18"/>
                <w:szCs w:val="18"/>
              </w:rPr>
              <w:t xml:space="preserve"> состоянии</w:t>
            </w:r>
          </w:p>
        </w:tc>
      </w:tr>
      <w:tr w:rsidR="001A79EE" w:rsidTr="008828D4"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EE" w:rsidRDefault="001A79EE" w:rsidP="008828D4">
            <w:pPr>
              <w:pStyle w:val="a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Зерна пшеницы других типов, %, </w:t>
            </w:r>
          </w:p>
          <w:p w:rsidR="001A79EE" w:rsidRDefault="001A79EE" w:rsidP="008828D4">
            <w:pPr>
              <w:pStyle w:val="a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более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EE" w:rsidRDefault="001A79EE" w:rsidP="008828D4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EE" w:rsidRDefault="001A79EE" w:rsidP="008828D4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EE" w:rsidRDefault="001A79EE" w:rsidP="008828D4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EE" w:rsidRDefault="001A79EE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1A79EE" w:rsidTr="008828D4"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EE" w:rsidRDefault="001A79EE" w:rsidP="008828D4">
            <w:pPr>
              <w:pStyle w:val="a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Цвет</w:t>
            </w:r>
          </w:p>
        </w:tc>
        <w:tc>
          <w:tcPr>
            <w:tcW w:w="7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9EE" w:rsidRDefault="001A79EE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Свойственный здоровому зерну данного типа и подтипа</w:t>
            </w:r>
          </w:p>
        </w:tc>
      </w:tr>
      <w:tr w:rsidR="001A79EE" w:rsidTr="008828D4"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EE" w:rsidRDefault="001A79EE" w:rsidP="008828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Запах </w:t>
            </w:r>
          </w:p>
        </w:tc>
        <w:tc>
          <w:tcPr>
            <w:tcW w:w="7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EE" w:rsidRDefault="001A79EE" w:rsidP="008828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Свойственный здоровому зерну пшеницы, без плесневого, солодового, затхлого и других посторонних запахов</w:t>
            </w:r>
          </w:p>
        </w:tc>
      </w:tr>
      <w:tr w:rsidR="001A79EE" w:rsidTr="008828D4"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EE" w:rsidRDefault="001A79EE" w:rsidP="008828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Зараженность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9EE" w:rsidRDefault="001A79EE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допускается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9EE" w:rsidRDefault="001A79EE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допускается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9EE" w:rsidRDefault="001A79EE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EE" w:rsidRDefault="001A79EE" w:rsidP="008828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допускается</w:t>
            </w:r>
          </w:p>
        </w:tc>
      </w:tr>
      <w:tr w:rsidR="001A79EE" w:rsidTr="008828D4"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EE" w:rsidRDefault="001A79EE" w:rsidP="008828D4">
            <w:pPr>
              <w:pStyle w:val="a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Стекловидность, %, не менее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9EE" w:rsidRDefault="001A79EE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9EE" w:rsidRDefault="001A79EE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9EE" w:rsidRDefault="001A79EE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9EE" w:rsidRDefault="001A79EE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</w:tr>
      <w:tr w:rsidR="001A79EE" w:rsidTr="008828D4"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EE" w:rsidRDefault="001A79EE" w:rsidP="008828D4">
            <w:pPr>
              <w:pStyle w:val="a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Натура, г/л, не менее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9EE" w:rsidRDefault="001A79EE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9EE" w:rsidRDefault="001A79EE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9EE" w:rsidRDefault="001A79EE" w:rsidP="008828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9EE" w:rsidRDefault="001A79EE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775</w:t>
            </w:r>
          </w:p>
        </w:tc>
      </w:tr>
      <w:tr w:rsidR="001A79EE" w:rsidTr="008828D4"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EE" w:rsidRDefault="001A79EE" w:rsidP="008828D4">
            <w:pPr>
              <w:pStyle w:val="a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Влажность, %, не более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9EE" w:rsidRDefault="001A79EE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9EE" w:rsidRDefault="001A79EE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ограничивается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9EE" w:rsidRDefault="001A79EE" w:rsidP="008828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каждый процент свыше базиса – 1,5%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9EE" w:rsidRDefault="001A79EE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14,0</w:t>
            </w:r>
          </w:p>
        </w:tc>
      </w:tr>
      <w:tr w:rsidR="001A79EE" w:rsidTr="008828D4"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EE" w:rsidRDefault="001A79EE" w:rsidP="008828D4">
            <w:pPr>
              <w:pStyle w:val="a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Сорная примесь, %, не более, в </w:t>
            </w:r>
            <w:proofErr w:type="spellStart"/>
            <w:r>
              <w:rPr>
                <w:sz w:val="18"/>
                <w:szCs w:val="18"/>
              </w:rPr>
              <w:t>т.ч</w:t>
            </w:r>
            <w:proofErr w:type="spellEnd"/>
            <w:r>
              <w:rPr>
                <w:sz w:val="18"/>
                <w:szCs w:val="18"/>
              </w:rPr>
              <w:t>.:</w:t>
            </w:r>
          </w:p>
          <w:p w:rsidR="001A79EE" w:rsidRDefault="001A79EE" w:rsidP="008828D4">
            <w:pPr>
              <w:pStyle w:val="a3"/>
              <w:ind w:firstLine="25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испорченных зерен, %, не более</w:t>
            </w:r>
          </w:p>
          <w:p w:rsidR="001A79EE" w:rsidRDefault="001A79EE" w:rsidP="008828D4">
            <w:pPr>
              <w:pStyle w:val="a3"/>
              <w:ind w:firstLine="25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трудноотделимая примесь, %, </w:t>
            </w:r>
          </w:p>
          <w:p w:rsidR="001A79EE" w:rsidRDefault="001A79EE" w:rsidP="008828D4">
            <w:pPr>
              <w:pStyle w:val="a3"/>
              <w:ind w:firstLine="25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более</w:t>
            </w:r>
          </w:p>
          <w:p w:rsidR="001A79EE" w:rsidRDefault="001A79EE" w:rsidP="008828D4">
            <w:pPr>
              <w:pStyle w:val="a3"/>
              <w:ind w:firstLine="252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фузариозные</w:t>
            </w:r>
            <w:proofErr w:type="spellEnd"/>
            <w:r>
              <w:rPr>
                <w:sz w:val="18"/>
                <w:szCs w:val="18"/>
              </w:rPr>
              <w:t xml:space="preserve"> зерна, %, не более</w:t>
            </w:r>
          </w:p>
          <w:p w:rsidR="001A79EE" w:rsidRDefault="001A79EE" w:rsidP="008828D4">
            <w:pPr>
              <w:pStyle w:val="a3"/>
              <w:ind w:firstLine="25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вредная примесь, %, не более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EE" w:rsidRDefault="001A79EE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</w:t>
            </w:r>
          </w:p>
          <w:p w:rsidR="001A79EE" w:rsidRDefault="001A79EE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</w:t>
            </w:r>
          </w:p>
          <w:p w:rsidR="001A79EE" w:rsidRDefault="001A79EE" w:rsidP="008828D4">
            <w:pPr>
              <w:jc w:val="center"/>
              <w:rPr>
                <w:sz w:val="18"/>
                <w:szCs w:val="18"/>
              </w:rPr>
            </w:pPr>
          </w:p>
          <w:p w:rsidR="001A79EE" w:rsidRDefault="001A79EE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  <w:p w:rsidR="001A79EE" w:rsidRDefault="001A79EE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  <w:p w:rsidR="001A79EE" w:rsidRDefault="001A79EE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EE" w:rsidRDefault="001A79EE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  <w:p w:rsidR="001A79EE" w:rsidRDefault="001A79EE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  <w:p w:rsidR="001A79EE" w:rsidRDefault="001A79EE" w:rsidP="008828D4">
            <w:pPr>
              <w:jc w:val="center"/>
              <w:rPr>
                <w:sz w:val="18"/>
                <w:szCs w:val="18"/>
              </w:rPr>
            </w:pPr>
          </w:p>
          <w:p w:rsidR="001A79EE" w:rsidRDefault="001A79EE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</w:t>
            </w:r>
          </w:p>
          <w:p w:rsidR="001A79EE" w:rsidRDefault="001A79EE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  <w:p w:rsidR="001A79EE" w:rsidRDefault="001A79EE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9EE" w:rsidRDefault="001A79EE" w:rsidP="008828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каждый процент свыше базиса – 1%</w:t>
            </w:r>
          </w:p>
          <w:p w:rsidR="001A79EE" w:rsidRDefault="001A79EE" w:rsidP="008828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Скидка по всем отклонениям внутри сорной примеси суммируется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EE" w:rsidRDefault="001A79EE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</w:t>
            </w:r>
          </w:p>
          <w:p w:rsidR="001A79EE" w:rsidRDefault="001A79EE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</w:t>
            </w:r>
          </w:p>
          <w:p w:rsidR="001A79EE" w:rsidRDefault="001A79EE" w:rsidP="008828D4">
            <w:pPr>
              <w:jc w:val="center"/>
              <w:rPr>
                <w:sz w:val="18"/>
                <w:szCs w:val="18"/>
              </w:rPr>
            </w:pPr>
          </w:p>
          <w:p w:rsidR="001A79EE" w:rsidRDefault="001A79EE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  <w:p w:rsidR="001A79EE" w:rsidRDefault="001A79EE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  <w:p w:rsidR="001A79EE" w:rsidRDefault="001A79EE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</w:t>
            </w:r>
          </w:p>
        </w:tc>
      </w:tr>
      <w:tr w:rsidR="001A79EE" w:rsidTr="008828D4"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EE" w:rsidRDefault="001A79EE" w:rsidP="008828D4">
            <w:pPr>
              <w:pStyle w:val="a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Зерновая примесь, %, не более, </w:t>
            </w:r>
          </w:p>
          <w:p w:rsidR="001A79EE" w:rsidRDefault="001A79EE" w:rsidP="008828D4">
            <w:pPr>
              <w:pStyle w:val="a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proofErr w:type="spellStart"/>
            <w:r>
              <w:rPr>
                <w:sz w:val="18"/>
                <w:szCs w:val="18"/>
              </w:rPr>
              <w:t>т.ч</w:t>
            </w:r>
            <w:proofErr w:type="spellEnd"/>
            <w:r>
              <w:rPr>
                <w:sz w:val="18"/>
                <w:szCs w:val="18"/>
              </w:rPr>
              <w:t>.:</w:t>
            </w:r>
          </w:p>
          <w:p w:rsidR="001A79EE" w:rsidRDefault="001A79EE" w:rsidP="008828D4">
            <w:pPr>
              <w:pStyle w:val="a3"/>
              <w:ind w:firstLine="25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проросшие, %, не более</w:t>
            </w:r>
          </w:p>
          <w:p w:rsidR="001A79EE" w:rsidRDefault="001A79EE" w:rsidP="008828D4">
            <w:pPr>
              <w:pStyle w:val="a3"/>
              <w:ind w:firstLine="25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ячмень, %, не более </w:t>
            </w:r>
          </w:p>
          <w:p w:rsidR="001A79EE" w:rsidRDefault="001A79EE" w:rsidP="008828D4">
            <w:pPr>
              <w:pStyle w:val="a3"/>
              <w:ind w:firstLine="25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поврежденные зерна (с измененным цветом оболочек и с эндоспермом от кремового до светло-коричневого цвета), %, не более</w:t>
            </w:r>
          </w:p>
          <w:p w:rsidR="001A79EE" w:rsidRDefault="001A79EE" w:rsidP="008828D4">
            <w:pPr>
              <w:pStyle w:val="a3"/>
              <w:ind w:firstLine="25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зеленые, %, не более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EE" w:rsidRDefault="001A79EE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3,0 </w:t>
            </w:r>
          </w:p>
          <w:p w:rsidR="001A79EE" w:rsidRDefault="001A79EE" w:rsidP="008828D4">
            <w:pPr>
              <w:jc w:val="center"/>
              <w:rPr>
                <w:sz w:val="18"/>
                <w:szCs w:val="18"/>
              </w:rPr>
            </w:pPr>
          </w:p>
          <w:p w:rsidR="001A79EE" w:rsidRDefault="001A79EE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  <w:p w:rsidR="001A79EE" w:rsidRDefault="001A79EE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  <w:p w:rsidR="001A79EE" w:rsidRDefault="001A79EE" w:rsidP="008828D4">
            <w:pPr>
              <w:jc w:val="center"/>
              <w:rPr>
                <w:sz w:val="18"/>
                <w:szCs w:val="18"/>
              </w:rPr>
            </w:pPr>
          </w:p>
          <w:p w:rsidR="001A79EE" w:rsidRDefault="001A79EE" w:rsidP="008828D4">
            <w:pPr>
              <w:jc w:val="center"/>
              <w:rPr>
                <w:sz w:val="18"/>
                <w:szCs w:val="18"/>
              </w:rPr>
            </w:pPr>
          </w:p>
          <w:p w:rsidR="001A79EE" w:rsidRDefault="001A79EE" w:rsidP="008828D4">
            <w:pPr>
              <w:jc w:val="center"/>
              <w:rPr>
                <w:sz w:val="18"/>
                <w:szCs w:val="18"/>
              </w:rPr>
            </w:pPr>
          </w:p>
          <w:p w:rsidR="001A79EE" w:rsidRDefault="001A79EE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  <w:p w:rsidR="001A79EE" w:rsidRDefault="001A79EE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EE" w:rsidRDefault="001A79EE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8,0 </w:t>
            </w:r>
          </w:p>
          <w:p w:rsidR="001A79EE" w:rsidRDefault="001A79EE" w:rsidP="008828D4">
            <w:pPr>
              <w:jc w:val="center"/>
              <w:rPr>
                <w:sz w:val="18"/>
                <w:szCs w:val="18"/>
              </w:rPr>
            </w:pPr>
          </w:p>
          <w:p w:rsidR="001A79EE" w:rsidRDefault="001A79EE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  <w:p w:rsidR="001A79EE" w:rsidRDefault="001A79EE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  <w:p w:rsidR="001A79EE" w:rsidRDefault="001A79EE" w:rsidP="008828D4">
            <w:pPr>
              <w:rPr>
                <w:sz w:val="18"/>
                <w:szCs w:val="18"/>
              </w:rPr>
            </w:pPr>
          </w:p>
          <w:p w:rsidR="001A79EE" w:rsidRDefault="001A79EE" w:rsidP="008828D4">
            <w:pPr>
              <w:rPr>
                <w:sz w:val="18"/>
                <w:szCs w:val="18"/>
              </w:rPr>
            </w:pPr>
          </w:p>
          <w:p w:rsidR="001A79EE" w:rsidRDefault="001A79EE" w:rsidP="008828D4">
            <w:pPr>
              <w:jc w:val="center"/>
              <w:rPr>
                <w:sz w:val="18"/>
                <w:szCs w:val="18"/>
              </w:rPr>
            </w:pPr>
          </w:p>
          <w:p w:rsidR="001A79EE" w:rsidRDefault="001A79EE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  <w:p w:rsidR="001A79EE" w:rsidRDefault="001A79EE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9EE" w:rsidRDefault="001A79EE" w:rsidP="008828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каждый процент свыше базиса – 1</w:t>
            </w:r>
            <w:r>
              <w:rPr>
                <w:sz w:val="16"/>
                <w:szCs w:val="16"/>
              </w:rPr>
              <w:t>%</w:t>
            </w:r>
            <w:r>
              <w:rPr>
                <w:sz w:val="18"/>
                <w:szCs w:val="18"/>
              </w:rPr>
              <w:t>. При отклонении свыше ограничительной нормы по зеленым, проросшим, ячменю скидка суммируется к общей скидке по зерновой примеси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EE" w:rsidRDefault="001A79EE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  <w:p w:rsidR="001A79EE" w:rsidRDefault="001A79EE" w:rsidP="008828D4">
            <w:pPr>
              <w:rPr>
                <w:sz w:val="18"/>
                <w:szCs w:val="18"/>
              </w:rPr>
            </w:pPr>
          </w:p>
          <w:p w:rsidR="001A79EE" w:rsidRDefault="001A79EE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  <w:p w:rsidR="001A79EE" w:rsidRDefault="001A79EE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  <w:p w:rsidR="001A79EE" w:rsidRDefault="001A79EE" w:rsidP="008828D4">
            <w:pPr>
              <w:jc w:val="center"/>
              <w:rPr>
                <w:sz w:val="18"/>
                <w:szCs w:val="18"/>
              </w:rPr>
            </w:pPr>
          </w:p>
          <w:p w:rsidR="001A79EE" w:rsidRDefault="001A79EE" w:rsidP="008828D4">
            <w:pPr>
              <w:jc w:val="center"/>
              <w:rPr>
                <w:sz w:val="18"/>
                <w:szCs w:val="18"/>
              </w:rPr>
            </w:pPr>
          </w:p>
          <w:p w:rsidR="001A79EE" w:rsidRDefault="001A79EE" w:rsidP="008828D4">
            <w:pPr>
              <w:jc w:val="center"/>
              <w:rPr>
                <w:sz w:val="18"/>
                <w:szCs w:val="18"/>
              </w:rPr>
            </w:pPr>
          </w:p>
          <w:p w:rsidR="001A79EE" w:rsidRDefault="001A79EE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  <w:p w:rsidR="001A79EE" w:rsidRDefault="001A79EE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</w:tc>
      </w:tr>
      <w:tr w:rsidR="001A79EE" w:rsidTr="008828D4">
        <w:trPr>
          <w:trHeight w:val="610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EE" w:rsidRDefault="001A79EE" w:rsidP="008828D4">
            <w:pPr>
              <w:pStyle w:val="a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Зерна пшеницы, имеющие бурую, темно-коричневую или черную окраску оболочек зародышевого конца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9EE" w:rsidRDefault="001A79EE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9EE" w:rsidRDefault="001A79EE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8,0</w:t>
            </w:r>
          </w:p>
          <w:p w:rsidR="001A79EE" w:rsidRDefault="001A79EE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 – для ГХБ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9EE" w:rsidRDefault="001A79EE" w:rsidP="008828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каждый процент свыше базиса – 1,5%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9EE" w:rsidRDefault="001A79EE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</w:tc>
      </w:tr>
      <w:tr w:rsidR="001A79EE" w:rsidTr="008828D4"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EE" w:rsidRDefault="001A79EE" w:rsidP="008828D4">
            <w:pPr>
              <w:pStyle w:val="a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Зерна, поврежденные клопом-черепашкой, %, не более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9EE" w:rsidRDefault="001A79EE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9EE" w:rsidRDefault="001A79EE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9EE" w:rsidRDefault="001A79EE" w:rsidP="008828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 каждый процент свыше базиса – 1%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9EE" w:rsidRDefault="001A79EE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</w:t>
            </w:r>
          </w:p>
        </w:tc>
      </w:tr>
      <w:tr w:rsidR="001A79EE" w:rsidTr="008828D4"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EE" w:rsidRDefault="001A79EE" w:rsidP="008828D4">
            <w:pPr>
              <w:pStyle w:val="a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Мелкая фракция зерна, проход сита 2,2х20, %, не более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9EE" w:rsidRDefault="001A79EE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9EE" w:rsidRDefault="001A79EE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9EE" w:rsidRDefault="001A79EE" w:rsidP="008828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Скидка по коэффициенту 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9EE" w:rsidRDefault="001A79EE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</w:tr>
      <w:tr w:rsidR="001A79EE" w:rsidTr="008828D4"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EE" w:rsidRDefault="001A79EE" w:rsidP="008828D4">
            <w:pPr>
              <w:pStyle w:val="a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Массовая доля белка, % на сухое вещество, не менее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9EE" w:rsidRDefault="001A79EE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9EE" w:rsidRDefault="001A79EE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11,0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EE" w:rsidRDefault="001A79EE" w:rsidP="008828D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9EE" w:rsidRDefault="001A79EE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</w:t>
            </w:r>
          </w:p>
        </w:tc>
      </w:tr>
      <w:tr w:rsidR="001A79EE" w:rsidTr="008828D4"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EE" w:rsidRDefault="001A79EE" w:rsidP="008828D4">
            <w:pPr>
              <w:pStyle w:val="a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Клейковина</w:t>
            </w:r>
          </w:p>
          <w:p w:rsidR="001A79EE" w:rsidRDefault="001A79EE" w:rsidP="008828D4">
            <w:pPr>
              <w:pStyle w:val="a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качество</w:t>
            </w:r>
            <w:proofErr w:type="gramStart"/>
            <w:r>
              <w:rPr>
                <w:sz w:val="18"/>
                <w:szCs w:val="18"/>
              </w:rPr>
              <w:t xml:space="preserve">,  </w:t>
            </w:r>
            <w:proofErr w:type="spellStart"/>
            <w:r>
              <w:rPr>
                <w:sz w:val="18"/>
                <w:szCs w:val="18"/>
              </w:rPr>
              <w:t>ед.ИДК</w:t>
            </w:r>
            <w:proofErr w:type="spellEnd"/>
            <w:proofErr w:type="gramEnd"/>
          </w:p>
          <w:p w:rsidR="001A79EE" w:rsidRDefault="001A79EE" w:rsidP="008828D4">
            <w:pPr>
              <w:pStyle w:val="a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количество, %, не менее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EE" w:rsidRDefault="001A79EE" w:rsidP="008828D4">
            <w:pPr>
              <w:ind w:hanging="36"/>
              <w:jc w:val="center"/>
              <w:rPr>
                <w:sz w:val="18"/>
                <w:szCs w:val="18"/>
              </w:rPr>
            </w:pPr>
          </w:p>
          <w:p w:rsidR="001A79EE" w:rsidRDefault="001A79EE" w:rsidP="008828D4">
            <w:pPr>
              <w:ind w:hanging="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 – 102 </w:t>
            </w:r>
          </w:p>
          <w:p w:rsidR="001A79EE" w:rsidRDefault="001A79EE" w:rsidP="008828D4">
            <w:pPr>
              <w:ind w:hanging="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EE" w:rsidRDefault="001A79EE" w:rsidP="008828D4">
            <w:pPr>
              <w:jc w:val="center"/>
              <w:rPr>
                <w:sz w:val="18"/>
                <w:szCs w:val="18"/>
              </w:rPr>
            </w:pPr>
          </w:p>
          <w:p w:rsidR="001A79EE" w:rsidRDefault="001A79EE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9EE" w:rsidRDefault="001A79EE" w:rsidP="008828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 – на период до 01 ноября урожайного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EE" w:rsidRDefault="001A79EE" w:rsidP="008828D4">
            <w:pPr>
              <w:ind w:hanging="36"/>
              <w:jc w:val="center"/>
              <w:rPr>
                <w:sz w:val="18"/>
                <w:szCs w:val="18"/>
              </w:rPr>
            </w:pPr>
          </w:p>
          <w:p w:rsidR="001A79EE" w:rsidRDefault="001A79EE" w:rsidP="008828D4">
            <w:pPr>
              <w:ind w:hanging="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 – 102 </w:t>
            </w:r>
          </w:p>
          <w:p w:rsidR="001A79EE" w:rsidRDefault="001A79EE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</w:tr>
      <w:tr w:rsidR="001A79EE" w:rsidTr="008828D4"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EE" w:rsidRDefault="001A79EE" w:rsidP="008828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Число падения, с, не менее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9EE" w:rsidRDefault="001A79EE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9EE" w:rsidRDefault="001A79EE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9EE" w:rsidRDefault="001A79EE" w:rsidP="008828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 – 149с – 4 класс</w:t>
            </w:r>
          </w:p>
          <w:p w:rsidR="001A79EE" w:rsidRDefault="001A79EE" w:rsidP="008828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 и выше – 3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9EE" w:rsidRDefault="001A79EE" w:rsidP="0088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</w:tr>
      <w:tr w:rsidR="001A79EE" w:rsidTr="008828D4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EE" w:rsidRDefault="001A79EE" w:rsidP="008828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5 класса (приемка по согласованию):</w:t>
            </w:r>
          </w:p>
          <w:p w:rsidR="001A79EE" w:rsidRDefault="001A79EE" w:rsidP="001A79EE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Скидки по натуре не применяются;</w:t>
            </w:r>
          </w:p>
          <w:p w:rsidR="001A79EE" w:rsidRDefault="001A79EE" w:rsidP="001A79EE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Базис для расчета скидки по зерновой примеси – 5,0%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EE" w:rsidRDefault="001A79EE" w:rsidP="008828D4">
            <w:pPr>
              <w:rPr>
                <w:sz w:val="18"/>
                <w:szCs w:val="18"/>
              </w:rPr>
            </w:pPr>
          </w:p>
        </w:tc>
      </w:tr>
    </w:tbl>
    <w:p w:rsidR="00EC07A3" w:rsidRDefault="001A79EE"/>
    <w:sectPr w:rsidR="00EC07A3" w:rsidSect="001A79EE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A73EF1"/>
    <w:multiLevelType w:val="hybridMultilevel"/>
    <w:tmpl w:val="DF30EE60"/>
    <w:lvl w:ilvl="0" w:tplc="94F878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2B5705"/>
    <w:multiLevelType w:val="hybridMultilevel"/>
    <w:tmpl w:val="58762ADC"/>
    <w:lvl w:ilvl="0" w:tplc="F6C4630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9EE"/>
    <w:rsid w:val="00114FF9"/>
    <w:rsid w:val="001A79EE"/>
    <w:rsid w:val="008A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D69673-078C-45A0-B63B-AF3CEC2E6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A79EE"/>
    <w:pPr>
      <w:keepNext/>
      <w:jc w:val="both"/>
      <w:outlineLvl w:val="0"/>
    </w:pPr>
    <w:rPr>
      <w:b/>
      <w:bCs/>
      <w:i/>
      <w:iCs/>
      <w:sz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79EE"/>
    <w:rPr>
      <w:rFonts w:ascii="Times New Roman" w:eastAsia="Times New Roman" w:hAnsi="Times New Roman" w:cs="Times New Roman"/>
      <w:b/>
      <w:bCs/>
      <w:i/>
      <w:iCs/>
      <w:sz w:val="20"/>
      <w:szCs w:val="24"/>
      <w:lang w:val="x-none" w:eastAsia="x-none"/>
    </w:rPr>
  </w:style>
  <w:style w:type="paragraph" w:styleId="a3">
    <w:name w:val="Body Text"/>
    <w:basedOn w:val="a"/>
    <w:link w:val="a4"/>
    <w:rsid w:val="001A79EE"/>
    <w:pPr>
      <w:jc w:val="both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1A79E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Алиса Валерьевна Судас</dc:creator>
  <cp:keywords/>
  <dc:description/>
  <cp:lastModifiedBy>Алиса Валерьевна Судас</cp:lastModifiedBy>
  <cp:revision>1</cp:revision>
  <dcterms:created xsi:type="dcterms:W3CDTF">2021-02-02T06:01:00Z</dcterms:created>
  <dcterms:modified xsi:type="dcterms:W3CDTF">2021-02-02T06:02:00Z</dcterms:modified>
</cp:coreProperties>
</file>